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17F18C" w14:textId="6CA479B7" w:rsidR="002463BE" w:rsidRPr="00E70062" w:rsidRDefault="002463BE" w:rsidP="00E70062">
      <w:pPr>
        <w:tabs>
          <w:tab w:val="left" w:pos="2822"/>
        </w:tabs>
        <w:rPr>
          <w:b/>
          <w:bCs/>
        </w:rPr>
      </w:pPr>
      <w:r w:rsidRPr="000F6156">
        <w:rPr>
          <w:b/>
          <w:bCs/>
          <w:sz w:val="32"/>
          <w:szCs w:val="32"/>
          <w:u w:val="single"/>
        </w:rPr>
        <w:t>Anfrage gemeindenahe Intervention</w:t>
      </w:r>
    </w:p>
    <w:p w14:paraId="076C541D" w14:textId="77777777" w:rsidR="00E70062" w:rsidRDefault="00E70062" w:rsidP="002463BE">
      <w:pPr>
        <w:rPr>
          <w:b/>
          <w:bCs/>
          <w:sz w:val="22"/>
          <w:szCs w:val="22"/>
        </w:rPr>
      </w:pPr>
    </w:p>
    <w:p w14:paraId="4E9A5017" w14:textId="26683956" w:rsidR="002463BE" w:rsidRDefault="002463BE" w:rsidP="002463BE">
      <w:pPr>
        <w:rPr>
          <w:sz w:val="22"/>
          <w:szCs w:val="22"/>
        </w:rPr>
      </w:pPr>
      <w:r w:rsidRPr="000F6156">
        <w:rPr>
          <w:b/>
          <w:bCs/>
          <w:sz w:val="22"/>
          <w:szCs w:val="22"/>
        </w:rPr>
        <w:t>Anfragesteller</w:t>
      </w:r>
      <w:r w:rsidRPr="000F6156">
        <w:rPr>
          <w:sz w:val="22"/>
          <w:szCs w:val="22"/>
        </w:rPr>
        <w:t>: Kaleido</w:t>
      </w:r>
    </w:p>
    <w:p w14:paraId="0BD0A57D" w14:textId="214B5F27" w:rsidR="00284EF5" w:rsidRPr="000F6156" w:rsidRDefault="00284EF5" w:rsidP="002463BE">
      <w:pPr>
        <w:rPr>
          <w:sz w:val="22"/>
          <w:szCs w:val="22"/>
        </w:rPr>
      </w:pPr>
      <w:r w:rsidRPr="00284EF5">
        <w:rPr>
          <w:b/>
          <w:bCs/>
          <w:sz w:val="22"/>
          <w:szCs w:val="22"/>
        </w:rPr>
        <w:t>Datum:</w:t>
      </w:r>
      <w:r>
        <w:rPr>
          <w:sz w:val="22"/>
          <w:szCs w:val="22"/>
        </w:rPr>
        <w:t xml:space="preserve"> 29.07.2025</w:t>
      </w:r>
    </w:p>
    <w:p w14:paraId="44470D75" w14:textId="41F72000" w:rsidR="00203829" w:rsidRDefault="00203829" w:rsidP="0038748F">
      <w:pPr>
        <w:tabs>
          <w:tab w:val="left" w:pos="2822"/>
        </w:tabs>
      </w:pPr>
    </w:p>
    <w:tbl>
      <w:tblPr>
        <w:tblStyle w:val="Tabellenraster"/>
        <w:tblpPr w:leftFromText="180" w:rightFromText="180" w:vertAnchor="page" w:horzAnchor="margin" w:tblpY="3601"/>
        <w:tblW w:w="0" w:type="auto"/>
        <w:tblLook w:val="04A0" w:firstRow="1" w:lastRow="0" w:firstColumn="1" w:lastColumn="0" w:noHBand="0" w:noVBand="1"/>
      </w:tblPr>
      <w:tblGrid>
        <w:gridCol w:w="2689"/>
        <w:gridCol w:w="6373"/>
      </w:tblGrid>
      <w:tr w:rsidR="00E70062" w14:paraId="1B341EA0" w14:textId="77777777" w:rsidTr="00E70062">
        <w:tc>
          <w:tcPr>
            <w:tcW w:w="2689" w:type="dxa"/>
            <w:tcMar>
              <w:top w:w="113" w:type="dxa"/>
              <w:bottom w:w="113" w:type="dxa"/>
            </w:tcMar>
          </w:tcPr>
          <w:p w14:paraId="1334D49D" w14:textId="77777777" w:rsidR="00E70062" w:rsidRPr="00DB52EB" w:rsidRDefault="00E70062" w:rsidP="00E70062">
            <w:pPr>
              <w:rPr>
                <w:b/>
                <w:bCs/>
                <w:i/>
                <w:iCs/>
              </w:rPr>
            </w:pPr>
            <w:r w:rsidRPr="00DB52EB">
              <w:rPr>
                <w:b/>
                <w:bCs/>
                <w:i/>
                <w:iCs/>
              </w:rPr>
              <w:t>Thema</w:t>
            </w:r>
          </w:p>
        </w:tc>
        <w:tc>
          <w:tcPr>
            <w:tcW w:w="6373" w:type="dxa"/>
            <w:tcMar>
              <w:top w:w="113" w:type="dxa"/>
              <w:bottom w:w="113" w:type="dxa"/>
            </w:tcMar>
          </w:tcPr>
          <w:p w14:paraId="6CCD4DF2" w14:textId="334DA388" w:rsidR="00E70062" w:rsidRPr="00836391" w:rsidRDefault="00213CBC" w:rsidP="00E70062">
            <w:pPr>
              <w:rPr>
                <w:b/>
                <w:bCs/>
                <w:lang w:val="de-DE"/>
              </w:rPr>
            </w:pPr>
            <w:r w:rsidRPr="00836391">
              <w:rPr>
                <w:b/>
                <w:bCs/>
              </w:rPr>
              <w:t>U</w:t>
            </w:r>
            <w:r w:rsidRPr="00836391">
              <w:rPr>
                <w:b/>
                <w:bCs/>
                <w:lang w:val="de-DE"/>
              </w:rPr>
              <w:t xml:space="preserve">mgang </w:t>
            </w:r>
            <w:r w:rsidR="005721E1" w:rsidRPr="00836391">
              <w:rPr>
                <w:b/>
                <w:bCs/>
                <w:lang w:val="de-DE"/>
              </w:rPr>
              <w:t>mit trauernden Personen im Arbeitsumfeld</w:t>
            </w:r>
          </w:p>
        </w:tc>
      </w:tr>
      <w:tr w:rsidR="00E70062" w14:paraId="37585AA9" w14:textId="77777777" w:rsidTr="00E70062">
        <w:tc>
          <w:tcPr>
            <w:tcW w:w="2689" w:type="dxa"/>
            <w:tcMar>
              <w:top w:w="113" w:type="dxa"/>
              <w:bottom w:w="113" w:type="dxa"/>
            </w:tcMar>
          </w:tcPr>
          <w:p w14:paraId="39878E35" w14:textId="77777777" w:rsidR="00E70062" w:rsidRPr="00DB52EB" w:rsidRDefault="00E70062" w:rsidP="00E70062">
            <w:pPr>
              <w:rPr>
                <w:b/>
                <w:bCs/>
                <w:i/>
                <w:iCs/>
              </w:rPr>
            </w:pPr>
            <w:r w:rsidRPr="00DB52EB">
              <w:rPr>
                <w:b/>
                <w:bCs/>
                <w:i/>
                <w:iCs/>
              </w:rPr>
              <w:t>Zielgruppe</w:t>
            </w:r>
          </w:p>
        </w:tc>
        <w:tc>
          <w:tcPr>
            <w:tcW w:w="6373" w:type="dxa"/>
            <w:tcMar>
              <w:top w:w="113" w:type="dxa"/>
              <w:bottom w:w="113" w:type="dxa"/>
            </w:tcMar>
          </w:tcPr>
          <w:p w14:paraId="206755EE" w14:textId="51631306" w:rsidR="00E70062" w:rsidRDefault="002355C3" w:rsidP="00E70062">
            <w:r>
              <w:t>Mitarbeiter*innen Kaleido im Außendienst</w:t>
            </w:r>
          </w:p>
        </w:tc>
      </w:tr>
      <w:tr w:rsidR="00E70062" w14:paraId="402DE150" w14:textId="77777777" w:rsidTr="00E70062">
        <w:tc>
          <w:tcPr>
            <w:tcW w:w="2689" w:type="dxa"/>
            <w:tcMar>
              <w:top w:w="113" w:type="dxa"/>
              <w:bottom w:w="113" w:type="dxa"/>
            </w:tcMar>
          </w:tcPr>
          <w:p w14:paraId="539ADF02" w14:textId="77777777" w:rsidR="00E70062" w:rsidRPr="00DB52EB" w:rsidRDefault="00E70062" w:rsidP="00E70062">
            <w:pPr>
              <w:rPr>
                <w:b/>
                <w:bCs/>
                <w:i/>
                <w:iCs/>
              </w:rPr>
            </w:pPr>
            <w:r w:rsidRPr="00DB52EB">
              <w:rPr>
                <w:b/>
                <w:bCs/>
                <w:i/>
                <w:iCs/>
              </w:rPr>
              <w:t>Voraussichtliche Anzahl Teilnehmer*innen</w:t>
            </w:r>
          </w:p>
        </w:tc>
        <w:tc>
          <w:tcPr>
            <w:tcW w:w="6373" w:type="dxa"/>
            <w:tcMar>
              <w:top w:w="113" w:type="dxa"/>
              <w:bottom w:w="113" w:type="dxa"/>
            </w:tcMar>
          </w:tcPr>
          <w:p w14:paraId="776A32DB" w14:textId="431EA828" w:rsidR="00E70062" w:rsidRDefault="002355C3" w:rsidP="00E70062">
            <w:r>
              <w:t>15 – 20 Personen</w:t>
            </w:r>
          </w:p>
        </w:tc>
      </w:tr>
      <w:tr w:rsidR="00E70062" w14:paraId="79CEBA9C" w14:textId="77777777" w:rsidTr="00E70062">
        <w:tc>
          <w:tcPr>
            <w:tcW w:w="2689" w:type="dxa"/>
            <w:tcMar>
              <w:top w:w="113" w:type="dxa"/>
              <w:bottom w:w="113" w:type="dxa"/>
            </w:tcMar>
          </w:tcPr>
          <w:p w14:paraId="3B298750" w14:textId="77777777" w:rsidR="00E70062" w:rsidRPr="00DB52EB" w:rsidRDefault="00E70062" w:rsidP="00E70062">
            <w:pPr>
              <w:rPr>
                <w:b/>
                <w:bCs/>
                <w:i/>
                <w:iCs/>
              </w:rPr>
            </w:pPr>
            <w:r>
              <w:rPr>
                <w:b/>
                <w:bCs/>
                <w:i/>
                <w:iCs/>
              </w:rPr>
              <w:t>Inhalt</w:t>
            </w:r>
          </w:p>
        </w:tc>
        <w:tc>
          <w:tcPr>
            <w:tcW w:w="6373" w:type="dxa"/>
            <w:tcMar>
              <w:top w:w="113" w:type="dxa"/>
              <w:bottom w:w="113" w:type="dxa"/>
            </w:tcMar>
          </w:tcPr>
          <w:p w14:paraId="0EBF4964" w14:textId="2E87E864" w:rsidR="000D6DAB" w:rsidRPr="000D6DAB" w:rsidRDefault="008D6150" w:rsidP="000D6DAB">
            <w:r>
              <w:t>Die Präventionsveranstaltung</w:t>
            </w:r>
            <w:r w:rsidR="000D6DAB" w:rsidRPr="000D6DAB">
              <w:t xml:space="preserve"> richtet sich an Fachkräfte, die in ihrem Arbeitsalltag mit trauernden Menschen in Kontakt kommen. Ziel der Veranstaltung ist es, Grundlagen zum Thema Trauer zu vermitteln, Unsicherheiten im Umgang mit Trauernden abzubauen und praxisnahe Begleitstrategien kennenzulernen. Neben theoretischem Input </w:t>
            </w:r>
            <w:r w:rsidR="000A5ECF">
              <w:t>sind</w:t>
            </w:r>
            <w:r w:rsidR="000D6DAB" w:rsidRPr="000D6DAB">
              <w:t xml:space="preserve"> präventive Handlungsansätze sowie Möglichkeiten der Selbstfürsorge für Fachpersonal </w:t>
            </w:r>
            <w:r w:rsidR="000A5ECF">
              <w:t>erwünscht</w:t>
            </w:r>
            <w:r w:rsidR="000D6DAB" w:rsidRPr="000D6DAB">
              <w:t>.</w:t>
            </w:r>
          </w:p>
          <w:p w14:paraId="5B6F2C56" w14:textId="77777777" w:rsidR="000D6DAB" w:rsidRPr="000D6DAB" w:rsidRDefault="000D6DAB" w:rsidP="000D6DAB">
            <w:r w:rsidRPr="000D6DAB">
              <w:rPr>
                <w:b/>
                <w:bCs/>
              </w:rPr>
              <w:t>Ziele:</w:t>
            </w:r>
          </w:p>
          <w:p w14:paraId="5304C31F" w14:textId="77777777" w:rsidR="000D6DAB" w:rsidRPr="000D6DAB" w:rsidRDefault="000D6DAB" w:rsidP="000D6DAB">
            <w:pPr>
              <w:numPr>
                <w:ilvl w:val="0"/>
                <w:numId w:val="1"/>
              </w:numPr>
            </w:pPr>
            <w:r w:rsidRPr="000D6DAB">
              <w:t>Sensibilisierung für unterschiedliche Trauerreaktionen</w:t>
            </w:r>
          </w:p>
          <w:p w14:paraId="78BE5AF8" w14:textId="77777777" w:rsidR="000D6DAB" w:rsidRPr="000D6DAB" w:rsidRDefault="000D6DAB" w:rsidP="000D6DAB">
            <w:pPr>
              <w:numPr>
                <w:ilvl w:val="0"/>
                <w:numId w:val="1"/>
              </w:numPr>
            </w:pPr>
            <w:r w:rsidRPr="000D6DAB">
              <w:t>Stärkung der Handlungskompetenz im professionellen Umgang mit Trauernden</w:t>
            </w:r>
          </w:p>
          <w:p w14:paraId="39B4CCB6" w14:textId="77777777" w:rsidR="000D6DAB" w:rsidRPr="000D6DAB" w:rsidRDefault="000D6DAB" w:rsidP="000D6DAB">
            <w:pPr>
              <w:numPr>
                <w:ilvl w:val="0"/>
                <w:numId w:val="1"/>
              </w:numPr>
            </w:pPr>
            <w:r w:rsidRPr="000D6DAB">
              <w:t>Entwicklung präventiver Perspektiven zur Begleitung und Stabilisierung Betroffener</w:t>
            </w:r>
          </w:p>
          <w:p w14:paraId="681E3C41" w14:textId="77777777" w:rsidR="000D6DAB" w:rsidRPr="000D6DAB" w:rsidRDefault="000D6DAB" w:rsidP="000D6DAB">
            <w:pPr>
              <w:numPr>
                <w:ilvl w:val="0"/>
                <w:numId w:val="1"/>
              </w:numPr>
            </w:pPr>
            <w:r w:rsidRPr="000D6DAB">
              <w:t>Reflexion der eigenen Haltung und Grenzen</w:t>
            </w:r>
          </w:p>
          <w:p w14:paraId="4338EC51" w14:textId="77777777" w:rsidR="00E70062" w:rsidRDefault="00E70062" w:rsidP="00E70062"/>
        </w:tc>
      </w:tr>
      <w:tr w:rsidR="00E70062" w14:paraId="565D9D94" w14:textId="77777777" w:rsidTr="00E70062">
        <w:tc>
          <w:tcPr>
            <w:tcW w:w="2689" w:type="dxa"/>
            <w:tcMar>
              <w:top w:w="113" w:type="dxa"/>
              <w:bottom w:w="113" w:type="dxa"/>
            </w:tcMar>
          </w:tcPr>
          <w:p w14:paraId="0AD9F50D" w14:textId="77777777" w:rsidR="00E70062" w:rsidRPr="00DB52EB" w:rsidRDefault="00E70062" w:rsidP="00E70062">
            <w:pPr>
              <w:rPr>
                <w:b/>
                <w:bCs/>
                <w:i/>
                <w:iCs/>
              </w:rPr>
            </w:pPr>
            <w:r>
              <w:rPr>
                <w:b/>
                <w:bCs/>
                <w:i/>
                <w:iCs/>
              </w:rPr>
              <w:t>Zeitraum</w:t>
            </w:r>
          </w:p>
        </w:tc>
        <w:tc>
          <w:tcPr>
            <w:tcW w:w="6373" w:type="dxa"/>
            <w:tcMar>
              <w:top w:w="113" w:type="dxa"/>
              <w:bottom w:w="113" w:type="dxa"/>
            </w:tcMar>
          </w:tcPr>
          <w:p w14:paraId="669AA94B" w14:textId="4151A9C2" w:rsidR="00E70062" w:rsidRDefault="003E505B" w:rsidP="00E70062">
            <w:r>
              <w:t>Vorzugsweise an einem Dienstag während der Arbeitszeit</w:t>
            </w:r>
            <w:r w:rsidR="00270121">
              <w:t xml:space="preserve"> ab Mitte Oktober (beispielsweise 14.</w:t>
            </w:r>
            <w:r w:rsidR="0011567D">
              <w:t>10.</w:t>
            </w:r>
            <w:r w:rsidR="00270121">
              <w:t>, 21.10</w:t>
            </w:r>
            <w:r w:rsidR="0011567D">
              <w:t>.</w:t>
            </w:r>
            <w:r w:rsidR="00270121">
              <w:t>, 04.11., ...)</w:t>
            </w:r>
          </w:p>
        </w:tc>
      </w:tr>
      <w:tr w:rsidR="00E70062" w14:paraId="1F53E2AB" w14:textId="77777777" w:rsidTr="00E70062">
        <w:tc>
          <w:tcPr>
            <w:tcW w:w="2689" w:type="dxa"/>
            <w:tcMar>
              <w:top w:w="113" w:type="dxa"/>
              <w:bottom w:w="113" w:type="dxa"/>
            </w:tcMar>
          </w:tcPr>
          <w:p w14:paraId="60730FDB" w14:textId="77777777" w:rsidR="00E70062" w:rsidRPr="00DB52EB" w:rsidRDefault="00E70062" w:rsidP="00E70062">
            <w:pPr>
              <w:rPr>
                <w:b/>
                <w:bCs/>
                <w:i/>
                <w:iCs/>
              </w:rPr>
            </w:pPr>
            <w:r>
              <w:rPr>
                <w:b/>
                <w:bCs/>
                <w:i/>
                <w:iCs/>
              </w:rPr>
              <w:t>Format</w:t>
            </w:r>
          </w:p>
        </w:tc>
        <w:tc>
          <w:tcPr>
            <w:tcW w:w="6373" w:type="dxa"/>
            <w:tcMar>
              <w:top w:w="113" w:type="dxa"/>
              <w:bottom w:w="113" w:type="dxa"/>
            </w:tcMar>
          </w:tcPr>
          <w:p w14:paraId="39341D46" w14:textId="460BB7A6" w:rsidR="00E70062" w:rsidRDefault="0011567D" w:rsidP="00E70062">
            <w:r>
              <w:t>Online-Intervention</w:t>
            </w:r>
            <w:r w:rsidR="00404CE6">
              <w:t>, 1,5h Infos und 0,5h Austausch im Anschluss</w:t>
            </w:r>
          </w:p>
        </w:tc>
      </w:tr>
    </w:tbl>
    <w:p w14:paraId="0C7F8598" w14:textId="77777777" w:rsidR="00E70062" w:rsidRDefault="00E70062" w:rsidP="0038748F">
      <w:pPr>
        <w:tabs>
          <w:tab w:val="left" w:pos="2822"/>
        </w:tabs>
      </w:pPr>
    </w:p>
    <w:p w14:paraId="6D46647F" w14:textId="77777777" w:rsidR="00700E61" w:rsidRDefault="00700E61" w:rsidP="0038748F">
      <w:pPr>
        <w:tabs>
          <w:tab w:val="left" w:pos="2822"/>
        </w:tabs>
      </w:pPr>
    </w:p>
    <w:p w14:paraId="1592781D" w14:textId="77777777" w:rsidR="00700E61" w:rsidRDefault="00700E61" w:rsidP="0038748F">
      <w:pPr>
        <w:tabs>
          <w:tab w:val="left" w:pos="2822"/>
        </w:tabs>
      </w:pPr>
    </w:p>
    <w:p w14:paraId="13D26AED" w14:textId="77777777" w:rsidR="00700E61" w:rsidRDefault="00700E61" w:rsidP="0038748F">
      <w:pPr>
        <w:tabs>
          <w:tab w:val="left" w:pos="2822"/>
        </w:tabs>
      </w:pPr>
    </w:p>
    <w:p w14:paraId="251F4D5B" w14:textId="77777777" w:rsidR="00700E61" w:rsidRDefault="00700E61" w:rsidP="0038748F">
      <w:pPr>
        <w:tabs>
          <w:tab w:val="left" w:pos="2822"/>
        </w:tabs>
      </w:pPr>
    </w:p>
    <w:p w14:paraId="158BF6C6" w14:textId="77777777" w:rsidR="00700E61" w:rsidRDefault="00700E61" w:rsidP="0038748F">
      <w:pPr>
        <w:tabs>
          <w:tab w:val="left" w:pos="2822"/>
        </w:tabs>
      </w:pPr>
    </w:p>
    <w:p w14:paraId="0F75D56D" w14:textId="77777777" w:rsidR="00700E61" w:rsidRDefault="00700E61" w:rsidP="0038748F">
      <w:pPr>
        <w:tabs>
          <w:tab w:val="left" w:pos="2822"/>
        </w:tabs>
      </w:pPr>
    </w:p>
    <w:tbl>
      <w:tblPr>
        <w:tblStyle w:val="Tabellenraster"/>
        <w:tblpPr w:leftFromText="180" w:rightFromText="180" w:vertAnchor="page" w:horzAnchor="margin" w:tblpY="3601"/>
        <w:tblW w:w="0" w:type="auto"/>
        <w:tblLook w:val="04A0" w:firstRow="1" w:lastRow="0" w:firstColumn="1" w:lastColumn="0" w:noHBand="0" w:noVBand="1"/>
      </w:tblPr>
      <w:tblGrid>
        <w:gridCol w:w="2689"/>
        <w:gridCol w:w="6373"/>
      </w:tblGrid>
      <w:tr w:rsidR="00700E61" w14:paraId="055C5CC8" w14:textId="77777777" w:rsidTr="006A5CFA">
        <w:tc>
          <w:tcPr>
            <w:tcW w:w="2689" w:type="dxa"/>
            <w:tcMar>
              <w:top w:w="113" w:type="dxa"/>
              <w:bottom w:w="113" w:type="dxa"/>
            </w:tcMar>
          </w:tcPr>
          <w:p w14:paraId="1C973E94" w14:textId="77777777" w:rsidR="00700E61" w:rsidRPr="00DB52EB" w:rsidRDefault="00700E61" w:rsidP="006A5CFA">
            <w:pPr>
              <w:rPr>
                <w:b/>
                <w:bCs/>
                <w:i/>
                <w:iCs/>
              </w:rPr>
            </w:pPr>
            <w:r w:rsidRPr="00DB52EB">
              <w:rPr>
                <w:b/>
                <w:bCs/>
                <w:i/>
                <w:iCs/>
              </w:rPr>
              <w:lastRenderedPageBreak/>
              <w:t>Thema</w:t>
            </w:r>
          </w:p>
        </w:tc>
        <w:tc>
          <w:tcPr>
            <w:tcW w:w="6373" w:type="dxa"/>
            <w:tcMar>
              <w:top w:w="113" w:type="dxa"/>
              <w:bottom w:w="113" w:type="dxa"/>
            </w:tcMar>
          </w:tcPr>
          <w:p w14:paraId="71487FD1" w14:textId="42A4ACE9" w:rsidR="00700E61" w:rsidRPr="00836391" w:rsidRDefault="00C37CCD" w:rsidP="006A5CFA">
            <w:pPr>
              <w:rPr>
                <w:b/>
                <w:bCs/>
                <w:lang w:val="de-DE"/>
              </w:rPr>
            </w:pPr>
            <w:r>
              <w:rPr>
                <w:b/>
                <w:bCs/>
              </w:rPr>
              <w:t>Essstörungen in Kombination mit Schulstress</w:t>
            </w:r>
          </w:p>
        </w:tc>
      </w:tr>
      <w:tr w:rsidR="00700E61" w14:paraId="6F5B4F20" w14:textId="77777777" w:rsidTr="006A5CFA">
        <w:tc>
          <w:tcPr>
            <w:tcW w:w="2689" w:type="dxa"/>
            <w:tcMar>
              <w:top w:w="113" w:type="dxa"/>
              <w:bottom w:w="113" w:type="dxa"/>
            </w:tcMar>
          </w:tcPr>
          <w:p w14:paraId="43600ED7" w14:textId="77777777" w:rsidR="00700E61" w:rsidRPr="00DB52EB" w:rsidRDefault="00700E61" w:rsidP="006A5CFA">
            <w:pPr>
              <w:rPr>
                <w:b/>
                <w:bCs/>
                <w:i/>
                <w:iCs/>
              </w:rPr>
            </w:pPr>
            <w:r w:rsidRPr="00DB52EB">
              <w:rPr>
                <w:b/>
                <w:bCs/>
                <w:i/>
                <w:iCs/>
              </w:rPr>
              <w:t>Zielgruppe</w:t>
            </w:r>
          </w:p>
        </w:tc>
        <w:tc>
          <w:tcPr>
            <w:tcW w:w="6373" w:type="dxa"/>
            <w:tcMar>
              <w:top w:w="113" w:type="dxa"/>
              <w:bottom w:w="113" w:type="dxa"/>
            </w:tcMar>
          </w:tcPr>
          <w:p w14:paraId="5726320F" w14:textId="77777777" w:rsidR="00700E61" w:rsidRDefault="00700E61" w:rsidP="006A5CFA">
            <w:r>
              <w:t>Mitarbeiter*innen Kaleido im Außendienst</w:t>
            </w:r>
          </w:p>
        </w:tc>
      </w:tr>
      <w:tr w:rsidR="00700E61" w14:paraId="469EDC15" w14:textId="77777777" w:rsidTr="006A5CFA">
        <w:tc>
          <w:tcPr>
            <w:tcW w:w="2689" w:type="dxa"/>
            <w:tcMar>
              <w:top w:w="113" w:type="dxa"/>
              <w:bottom w:w="113" w:type="dxa"/>
            </w:tcMar>
          </w:tcPr>
          <w:p w14:paraId="1CF76B20" w14:textId="77777777" w:rsidR="00700E61" w:rsidRPr="00DB52EB" w:rsidRDefault="00700E61" w:rsidP="006A5CFA">
            <w:pPr>
              <w:rPr>
                <w:b/>
                <w:bCs/>
                <w:i/>
                <w:iCs/>
              </w:rPr>
            </w:pPr>
            <w:r w:rsidRPr="00DB52EB">
              <w:rPr>
                <w:b/>
                <w:bCs/>
                <w:i/>
                <w:iCs/>
              </w:rPr>
              <w:t>Voraussichtliche Anzahl Teilnehmer*innen</w:t>
            </w:r>
          </w:p>
        </w:tc>
        <w:tc>
          <w:tcPr>
            <w:tcW w:w="6373" w:type="dxa"/>
            <w:tcMar>
              <w:top w:w="113" w:type="dxa"/>
              <w:bottom w:w="113" w:type="dxa"/>
            </w:tcMar>
          </w:tcPr>
          <w:p w14:paraId="5AD55EB3" w14:textId="77777777" w:rsidR="00700E61" w:rsidRDefault="00700E61" w:rsidP="006A5CFA">
            <w:r>
              <w:t>15 – 20 Personen</w:t>
            </w:r>
          </w:p>
        </w:tc>
      </w:tr>
      <w:tr w:rsidR="00700E61" w14:paraId="58D0A9C0" w14:textId="77777777" w:rsidTr="006A5CFA">
        <w:tc>
          <w:tcPr>
            <w:tcW w:w="2689" w:type="dxa"/>
            <w:tcMar>
              <w:top w:w="113" w:type="dxa"/>
              <w:bottom w:w="113" w:type="dxa"/>
            </w:tcMar>
          </w:tcPr>
          <w:p w14:paraId="576DF069" w14:textId="77777777" w:rsidR="00700E61" w:rsidRPr="00DB52EB" w:rsidRDefault="00700E61" w:rsidP="006A5CFA">
            <w:pPr>
              <w:rPr>
                <w:b/>
                <w:bCs/>
                <w:i/>
                <w:iCs/>
              </w:rPr>
            </w:pPr>
            <w:r>
              <w:rPr>
                <w:b/>
                <w:bCs/>
                <w:i/>
                <w:iCs/>
              </w:rPr>
              <w:t>Inhalt</w:t>
            </w:r>
          </w:p>
        </w:tc>
        <w:tc>
          <w:tcPr>
            <w:tcW w:w="6373" w:type="dxa"/>
            <w:tcMar>
              <w:top w:w="113" w:type="dxa"/>
              <w:bottom w:w="113" w:type="dxa"/>
            </w:tcMar>
          </w:tcPr>
          <w:p w14:paraId="5ECD6C32" w14:textId="20CD41C0" w:rsidR="008D6150" w:rsidRPr="008D6150" w:rsidRDefault="008D6150" w:rsidP="008D6150">
            <w:r w:rsidRPr="008D6150">
              <w:t xml:space="preserve">Im Fokus stehen der Zusammenhang zwischen schulischem Stress und der Entwicklung von Essstörungen sowie die Rolle der Schule als wichtiger Ort für frühzeitige Wahrnehmung und Unterstützung. </w:t>
            </w:r>
            <w:r>
              <w:t>Die Präventionsveranstaltung</w:t>
            </w:r>
            <w:r w:rsidRPr="008D6150">
              <w:t xml:space="preserve"> vermittelt </w:t>
            </w:r>
            <w:r w:rsidR="007411A6">
              <w:t>kurz Basiswissen</w:t>
            </w:r>
            <w:r w:rsidRPr="008D6150">
              <w:t xml:space="preserve"> über Erscheinungsformen und Ursachen von Essstörungen, sensibilisiert für Warnsignale und zeigt auf, wie betroffene Schüler*innen einfühlsam begleitet und stabilisiert werden können.</w:t>
            </w:r>
          </w:p>
          <w:p w14:paraId="09BC9189" w14:textId="77777777" w:rsidR="008D6150" w:rsidRPr="008D6150" w:rsidRDefault="008D6150" w:rsidP="008D6150">
            <w:r w:rsidRPr="008D6150">
              <w:rPr>
                <w:b/>
                <w:bCs/>
              </w:rPr>
              <w:t>Ziele:</w:t>
            </w:r>
          </w:p>
          <w:p w14:paraId="2227E04E" w14:textId="77777777" w:rsidR="008D6150" w:rsidRPr="008D6150" w:rsidRDefault="008D6150" w:rsidP="008D6150">
            <w:pPr>
              <w:numPr>
                <w:ilvl w:val="0"/>
                <w:numId w:val="2"/>
              </w:numPr>
            </w:pPr>
            <w:r w:rsidRPr="008D6150">
              <w:t>Vermittlung von Grundlagenwissen zu Essstörungen im Jugendalter</w:t>
            </w:r>
          </w:p>
          <w:p w14:paraId="6ED4D844" w14:textId="77777777" w:rsidR="008D6150" w:rsidRPr="008D6150" w:rsidRDefault="008D6150" w:rsidP="008D6150">
            <w:pPr>
              <w:numPr>
                <w:ilvl w:val="0"/>
                <w:numId w:val="2"/>
              </w:numPr>
            </w:pPr>
            <w:r w:rsidRPr="008D6150">
              <w:t>Sensibilisierung für schulische Belastungsfaktoren als mögliche Auslöser</w:t>
            </w:r>
          </w:p>
          <w:p w14:paraId="767990ED" w14:textId="77777777" w:rsidR="008D6150" w:rsidRPr="008D6150" w:rsidRDefault="008D6150" w:rsidP="008D6150">
            <w:pPr>
              <w:numPr>
                <w:ilvl w:val="0"/>
                <w:numId w:val="2"/>
              </w:numPr>
            </w:pPr>
            <w:r w:rsidRPr="008D6150">
              <w:t>Stärkung der Beobachtungs- und Handlungskompetenz im schulischen Alltag</w:t>
            </w:r>
          </w:p>
          <w:p w14:paraId="30B9C76A" w14:textId="77777777" w:rsidR="008D6150" w:rsidRPr="008D6150" w:rsidRDefault="008D6150" w:rsidP="008D6150">
            <w:pPr>
              <w:numPr>
                <w:ilvl w:val="0"/>
                <w:numId w:val="2"/>
              </w:numPr>
            </w:pPr>
            <w:r w:rsidRPr="008D6150">
              <w:t>Grenzen der eigenen Rolle erkennen und Unterstützungsmöglichkeiten aufzeigen</w:t>
            </w:r>
          </w:p>
          <w:p w14:paraId="2DEF8511" w14:textId="6223F5F6" w:rsidR="00700E61" w:rsidRDefault="00700E61" w:rsidP="006A5CFA"/>
        </w:tc>
      </w:tr>
      <w:tr w:rsidR="00700E61" w14:paraId="61C47AC9" w14:textId="77777777" w:rsidTr="006A5CFA">
        <w:tc>
          <w:tcPr>
            <w:tcW w:w="2689" w:type="dxa"/>
            <w:tcMar>
              <w:top w:w="113" w:type="dxa"/>
              <w:bottom w:w="113" w:type="dxa"/>
            </w:tcMar>
          </w:tcPr>
          <w:p w14:paraId="580D1D04" w14:textId="77777777" w:rsidR="00700E61" w:rsidRPr="00DB52EB" w:rsidRDefault="00700E61" w:rsidP="006A5CFA">
            <w:pPr>
              <w:rPr>
                <w:b/>
                <w:bCs/>
                <w:i/>
                <w:iCs/>
              </w:rPr>
            </w:pPr>
            <w:r>
              <w:rPr>
                <w:b/>
                <w:bCs/>
                <w:i/>
                <w:iCs/>
              </w:rPr>
              <w:t>Zeitraum</w:t>
            </w:r>
          </w:p>
        </w:tc>
        <w:tc>
          <w:tcPr>
            <w:tcW w:w="6373" w:type="dxa"/>
            <w:tcMar>
              <w:top w:w="113" w:type="dxa"/>
              <w:bottom w:w="113" w:type="dxa"/>
            </w:tcMar>
          </w:tcPr>
          <w:p w14:paraId="0A1EFC5F" w14:textId="77777777" w:rsidR="00700E61" w:rsidRDefault="00700E61" w:rsidP="006A5CFA">
            <w:r>
              <w:t>Vorzugsweise an einem Dienstag während der Arbeitszeit ab Mitte Oktober (beispielsweise 14.10., 21.10., 04.11., ...)</w:t>
            </w:r>
          </w:p>
        </w:tc>
      </w:tr>
      <w:tr w:rsidR="00700E61" w14:paraId="18A34C4D" w14:textId="77777777" w:rsidTr="006A5CFA">
        <w:tc>
          <w:tcPr>
            <w:tcW w:w="2689" w:type="dxa"/>
            <w:tcMar>
              <w:top w:w="113" w:type="dxa"/>
              <w:bottom w:w="113" w:type="dxa"/>
            </w:tcMar>
          </w:tcPr>
          <w:p w14:paraId="49A76CA7" w14:textId="77777777" w:rsidR="00700E61" w:rsidRPr="00DB52EB" w:rsidRDefault="00700E61" w:rsidP="006A5CFA">
            <w:pPr>
              <w:rPr>
                <w:b/>
                <w:bCs/>
                <w:i/>
                <w:iCs/>
              </w:rPr>
            </w:pPr>
            <w:r>
              <w:rPr>
                <w:b/>
                <w:bCs/>
                <w:i/>
                <w:iCs/>
              </w:rPr>
              <w:t>Format</w:t>
            </w:r>
          </w:p>
        </w:tc>
        <w:tc>
          <w:tcPr>
            <w:tcW w:w="6373" w:type="dxa"/>
            <w:tcMar>
              <w:top w:w="113" w:type="dxa"/>
              <w:bottom w:w="113" w:type="dxa"/>
            </w:tcMar>
          </w:tcPr>
          <w:p w14:paraId="37001145" w14:textId="77777777" w:rsidR="00700E61" w:rsidRDefault="00700E61" w:rsidP="006A5CFA">
            <w:r>
              <w:t>Online-Intervention, 1,5h Infos und 0,5h Austausch im Anschluss</w:t>
            </w:r>
          </w:p>
        </w:tc>
      </w:tr>
    </w:tbl>
    <w:p w14:paraId="1E5E4DBC" w14:textId="77777777" w:rsidR="00700E61" w:rsidRDefault="00700E61" w:rsidP="0038748F">
      <w:pPr>
        <w:tabs>
          <w:tab w:val="left" w:pos="2822"/>
        </w:tabs>
      </w:pPr>
    </w:p>
    <w:p w14:paraId="787173B2" w14:textId="77777777" w:rsidR="007411A6" w:rsidRDefault="007411A6" w:rsidP="0038748F">
      <w:pPr>
        <w:tabs>
          <w:tab w:val="left" w:pos="2822"/>
        </w:tabs>
      </w:pPr>
    </w:p>
    <w:p w14:paraId="43BC9C74" w14:textId="77777777" w:rsidR="007411A6" w:rsidRDefault="007411A6" w:rsidP="0038748F">
      <w:pPr>
        <w:tabs>
          <w:tab w:val="left" w:pos="2822"/>
        </w:tabs>
      </w:pPr>
    </w:p>
    <w:p w14:paraId="420A72B0" w14:textId="77777777" w:rsidR="007411A6" w:rsidRDefault="007411A6" w:rsidP="0038748F">
      <w:pPr>
        <w:tabs>
          <w:tab w:val="left" w:pos="2822"/>
        </w:tabs>
      </w:pPr>
    </w:p>
    <w:p w14:paraId="6704B492" w14:textId="77777777" w:rsidR="007411A6" w:rsidRDefault="007411A6" w:rsidP="0038748F">
      <w:pPr>
        <w:tabs>
          <w:tab w:val="left" w:pos="2822"/>
        </w:tabs>
      </w:pPr>
    </w:p>
    <w:p w14:paraId="4778DE57" w14:textId="77777777" w:rsidR="007411A6" w:rsidRDefault="007411A6" w:rsidP="0038748F">
      <w:pPr>
        <w:tabs>
          <w:tab w:val="left" w:pos="2822"/>
        </w:tabs>
      </w:pPr>
    </w:p>
    <w:p w14:paraId="45E9F8C3" w14:textId="77777777" w:rsidR="007411A6" w:rsidRDefault="007411A6" w:rsidP="0038748F">
      <w:pPr>
        <w:tabs>
          <w:tab w:val="left" w:pos="2822"/>
        </w:tabs>
      </w:pPr>
    </w:p>
    <w:p w14:paraId="5E1E5DF5" w14:textId="77777777" w:rsidR="007411A6" w:rsidRDefault="007411A6" w:rsidP="0038748F">
      <w:pPr>
        <w:tabs>
          <w:tab w:val="left" w:pos="2822"/>
        </w:tabs>
      </w:pPr>
    </w:p>
    <w:p w14:paraId="0D504B26" w14:textId="77777777" w:rsidR="007411A6" w:rsidRDefault="007411A6" w:rsidP="0038748F">
      <w:pPr>
        <w:tabs>
          <w:tab w:val="left" w:pos="2822"/>
        </w:tabs>
      </w:pPr>
    </w:p>
    <w:p w14:paraId="5E75B593" w14:textId="77777777" w:rsidR="007411A6" w:rsidRDefault="007411A6" w:rsidP="0038748F">
      <w:pPr>
        <w:tabs>
          <w:tab w:val="left" w:pos="2822"/>
        </w:tabs>
      </w:pPr>
    </w:p>
    <w:p w14:paraId="413F4A2B" w14:textId="77777777" w:rsidR="007411A6" w:rsidRDefault="007411A6" w:rsidP="0038748F">
      <w:pPr>
        <w:tabs>
          <w:tab w:val="left" w:pos="2822"/>
        </w:tabs>
      </w:pPr>
    </w:p>
    <w:p w14:paraId="7892F9AA" w14:textId="77777777" w:rsidR="007411A6" w:rsidRDefault="007411A6" w:rsidP="0038748F">
      <w:pPr>
        <w:tabs>
          <w:tab w:val="left" w:pos="2822"/>
        </w:tabs>
      </w:pPr>
    </w:p>
    <w:p w14:paraId="22E8FEB4" w14:textId="77777777" w:rsidR="007411A6" w:rsidRDefault="007411A6" w:rsidP="0038748F">
      <w:pPr>
        <w:tabs>
          <w:tab w:val="left" w:pos="2822"/>
        </w:tabs>
      </w:pPr>
    </w:p>
    <w:p w14:paraId="4EBF7057" w14:textId="77777777" w:rsidR="007411A6" w:rsidRDefault="007411A6" w:rsidP="0038748F">
      <w:pPr>
        <w:tabs>
          <w:tab w:val="left" w:pos="2822"/>
        </w:tabs>
      </w:pPr>
    </w:p>
    <w:p w14:paraId="05FCA52B" w14:textId="77777777" w:rsidR="007411A6" w:rsidRDefault="007411A6" w:rsidP="0038748F">
      <w:pPr>
        <w:tabs>
          <w:tab w:val="left" w:pos="2822"/>
        </w:tabs>
      </w:pPr>
    </w:p>
    <w:tbl>
      <w:tblPr>
        <w:tblStyle w:val="Tabellenraster"/>
        <w:tblpPr w:leftFromText="180" w:rightFromText="180" w:vertAnchor="page" w:horzAnchor="margin" w:tblpY="3601"/>
        <w:tblW w:w="0" w:type="auto"/>
        <w:tblLook w:val="04A0" w:firstRow="1" w:lastRow="0" w:firstColumn="1" w:lastColumn="0" w:noHBand="0" w:noVBand="1"/>
      </w:tblPr>
      <w:tblGrid>
        <w:gridCol w:w="2689"/>
        <w:gridCol w:w="6373"/>
      </w:tblGrid>
      <w:tr w:rsidR="007411A6" w14:paraId="2E41986D" w14:textId="77777777" w:rsidTr="006A5CFA">
        <w:tc>
          <w:tcPr>
            <w:tcW w:w="2689" w:type="dxa"/>
            <w:tcMar>
              <w:top w:w="113" w:type="dxa"/>
              <w:bottom w:w="113" w:type="dxa"/>
            </w:tcMar>
          </w:tcPr>
          <w:p w14:paraId="30E65EEA" w14:textId="77777777" w:rsidR="007411A6" w:rsidRPr="00DB52EB" w:rsidRDefault="007411A6" w:rsidP="006A5CFA">
            <w:pPr>
              <w:rPr>
                <w:b/>
                <w:bCs/>
                <w:i/>
                <w:iCs/>
              </w:rPr>
            </w:pPr>
            <w:r w:rsidRPr="00DB52EB">
              <w:rPr>
                <w:b/>
                <w:bCs/>
                <w:i/>
                <w:iCs/>
              </w:rPr>
              <w:t>Thema</w:t>
            </w:r>
          </w:p>
        </w:tc>
        <w:tc>
          <w:tcPr>
            <w:tcW w:w="6373" w:type="dxa"/>
            <w:tcMar>
              <w:top w:w="113" w:type="dxa"/>
              <w:bottom w:w="113" w:type="dxa"/>
            </w:tcMar>
          </w:tcPr>
          <w:p w14:paraId="10D3F3ED" w14:textId="197F50BC" w:rsidR="007411A6" w:rsidRPr="00836391" w:rsidRDefault="007D51A6" w:rsidP="006A5CFA">
            <w:pPr>
              <w:rPr>
                <w:b/>
                <w:bCs/>
                <w:lang w:val="de-DE"/>
              </w:rPr>
            </w:pPr>
            <w:r>
              <w:rPr>
                <w:b/>
                <w:bCs/>
              </w:rPr>
              <w:t>Nicht suizidäres, selbstverletzendes Verhalten bei Jugendlichen</w:t>
            </w:r>
          </w:p>
        </w:tc>
      </w:tr>
      <w:tr w:rsidR="007411A6" w14:paraId="1158A26E" w14:textId="77777777" w:rsidTr="006A5CFA">
        <w:tc>
          <w:tcPr>
            <w:tcW w:w="2689" w:type="dxa"/>
            <w:tcMar>
              <w:top w:w="113" w:type="dxa"/>
              <w:bottom w:w="113" w:type="dxa"/>
            </w:tcMar>
          </w:tcPr>
          <w:p w14:paraId="25815275" w14:textId="77777777" w:rsidR="007411A6" w:rsidRPr="00DB52EB" w:rsidRDefault="007411A6" w:rsidP="006A5CFA">
            <w:pPr>
              <w:rPr>
                <w:b/>
                <w:bCs/>
                <w:i/>
                <w:iCs/>
              </w:rPr>
            </w:pPr>
            <w:r w:rsidRPr="00DB52EB">
              <w:rPr>
                <w:b/>
                <w:bCs/>
                <w:i/>
                <w:iCs/>
              </w:rPr>
              <w:t>Zielgruppe</w:t>
            </w:r>
          </w:p>
        </w:tc>
        <w:tc>
          <w:tcPr>
            <w:tcW w:w="6373" w:type="dxa"/>
            <w:tcMar>
              <w:top w:w="113" w:type="dxa"/>
              <w:bottom w:w="113" w:type="dxa"/>
            </w:tcMar>
          </w:tcPr>
          <w:p w14:paraId="6D452991" w14:textId="77777777" w:rsidR="007411A6" w:rsidRDefault="007411A6" w:rsidP="006A5CFA">
            <w:r>
              <w:t>Mitarbeiter*innen Kaleido im Außendienst</w:t>
            </w:r>
          </w:p>
        </w:tc>
      </w:tr>
      <w:tr w:rsidR="007411A6" w14:paraId="1AAC33C8" w14:textId="77777777" w:rsidTr="006A5CFA">
        <w:tc>
          <w:tcPr>
            <w:tcW w:w="2689" w:type="dxa"/>
            <w:tcMar>
              <w:top w:w="113" w:type="dxa"/>
              <w:bottom w:w="113" w:type="dxa"/>
            </w:tcMar>
          </w:tcPr>
          <w:p w14:paraId="105C0817" w14:textId="77777777" w:rsidR="007411A6" w:rsidRPr="00DB52EB" w:rsidRDefault="007411A6" w:rsidP="006A5CFA">
            <w:pPr>
              <w:rPr>
                <w:b/>
                <w:bCs/>
                <w:i/>
                <w:iCs/>
              </w:rPr>
            </w:pPr>
            <w:r w:rsidRPr="00DB52EB">
              <w:rPr>
                <w:b/>
                <w:bCs/>
                <w:i/>
                <w:iCs/>
              </w:rPr>
              <w:t>Voraussichtliche Anzahl Teilnehmer*innen</w:t>
            </w:r>
          </w:p>
        </w:tc>
        <w:tc>
          <w:tcPr>
            <w:tcW w:w="6373" w:type="dxa"/>
            <w:tcMar>
              <w:top w:w="113" w:type="dxa"/>
              <w:bottom w:w="113" w:type="dxa"/>
            </w:tcMar>
          </w:tcPr>
          <w:p w14:paraId="35AF21B0" w14:textId="77777777" w:rsidR="007411A6" w:rsidRDefault="007411A6" w:rsidP="006A5CFA">
            <w:r>
              <w:t>15 – 20 Personen</w:t>
            </w:r>
          </w:p>
        </w:tc>
      </w:tr>
      <w:tr w:rsidR="007411A6" w14:paraId="0776BE30" w14:textId="77777777" w:rsidTr="006A5CFA">
        <w:tc>
          <w:tcPr>
            <w:tcW w:w="2689" w:type="dxa"/>
            <w:tcMar>
              <w:top w:w="113" w:type="dxa"/>
              <w:bottom w:w="113" w:type="dxa"/>
            </w:tcMar>
          </w:tcPr>
          <w:p w14:paraId="5B4B4723" w14:textId="77777777" w:rsidR="007411A6" w:rsidRPr="00DB52EB" w:rsidRDefault="007411A6" w:rsidP="006A5CFA">
            <w:pPr>
              <w:rPr>
                <w:b/>
                <w:bCs/>
                <w:i/>
                <w:iCs/>
              </w:rPr>
            </w:pPr>
            <w:r>
              <w:rPr>
                <w:b/>
                <w:bCs/>
                <w:i/>
                <w:iCs/>
              </w:rPr>
              <w:t>Inhalt</w:t>
            </w:r>
          </w:p>
        </w:tc>
        <w:tc>
          <w:tcPr>
            <w:tcW w:w="6373" w:type="dxa"/>
            <w:tcMar>
              <w:top w:w="113" w:type="dxa"/>
              <w:bottom w:w="113" w:type="dxa"/>
            </w:tcMar>
          </w:tcPr>
          <w:p w14:paraId="42545B36" w14:textId="6808D5AF" w:rsidR="005F6370" w:rsidRPr="005F6370" w:rsidRDefault="005F6370" w:rsidP="005F6370">
            <w:r w:rsidRPr="005F6370">
              <w:t>Im Mittelpunkt steht das Verständnis für nicht-suizidales selbstverletzendes Verhalten</w:t>
            </w:r>
            <w:r w:rsidR="00EF0C9A">
              <w:t xml:space="preserve"> (NSSV)</w:t>
            </w:r>
            <w:r w:rsidRPr="005F6370">
              <w:t xml:space="preserve"> als Bewältigungsstrategie bei psychischen Belastungen. Die Teilnehmenden erhalten fachliche Grundlagen zu Formen, Funktionen und Dynamiken von NSSV sowie Hinweise zur Abgrenzung von suizidalem Verhalten. </w:t>
            </w:r>
            <w:r w:rsidR="00EF0C9A">
              <w:t>Die Präventionsveranstaltung</w:t>
            </w:r>
            <w:r w:rsidRPr="005F6370">
              <w:t xml:space="preserve"> stärkt die Handlungssicherheit im Umgang mit betroffenen Jugendlichen und zeigt auf, wie eine unterstützende und entlastende Begleitung im Rahmen der eigenen fachlichen Rolle gelingen kann.</w:t>
            </w:r>
          </w:p>
          <w:p w14:paraId="393BEE19" w14:textId="77777777" w:rsidR="005F6370" w:rsidRPr="005F6370" w:rsidRDefault="005F6370" w:rsidP="005F6370">
            <w:r w:rsidRPr="005F6370">
              <w:rPr>
                <w:b/>
                <w:bCs/>
              </w:rPr>
              <w:t>Ziele:</w:t>
            </w:r>
          </w:p>
          <w:p w14:paraId="4B2A19DC" w14:textId="77777777" w:rsidR="005F6370" w:rsidRPr="005F6370" w:rsidRDefault="005F6370" w:rsidP="005F6370">
            <w:pPr>
              <w:numPr>
                <w:ilvl w:val="0"/>
                <w:numId w:val="3"/>
              </w:numPr>
            </w:pPr>
            <w:r w:rsidRPr="005F6370">
              <w:t>Vermittlung von Grundlagenwissen zu NSSV bei Jugendlichen</w:t>
            </w:r>
          </w:p>
          <w:p w14:paraId="292EF287" w14:textId="77777777" w:rsidR="005F6370" w:rsidRPr="005F6370" w:rsidRDefault="005F6370" w:rsidP="005F6370">
            <w:pPr>
              <w:numPr>
                <w:ilvl w:val="0"/>
                <w:numId w:val="3"/>
              </w:numPr>
            </w:pPr>
            <w:r w:rsidRPr="005F6370">
              <w:t>Einordnung von Selbstverletzung als Ausdruck seelischer Not</w:t>
            </w:r>
          </w:p>
          <w:p w14:paraId="091AE436" w14:textId="77777777" w:rsidR="005F6370" w:rsidRPr="005F6370" w:rsidRDefault="005F6370" w:rsidP="005F6370">
            <w:pPr>
              <w:numPr>
                <w:ilvl w:val="0"/>
                <w:numId w:val="3"/>
              </w:numPr>
            </w:pPr>
            <w:r w:rsidRPr="005F6370">
              <w:t>Reflexion eigener Reaktionen und professioneller Haltung</w:t>
            </w:r>
          </w:p>
          <w:p w14:paraId="67B1A3D0" w14:textId="1C2983C3" w:rsidR="005F6370" w:rsidRPr="005F6370" w:rsidRDefault="005F6370" w:rsidP="005F6370">
            <w:pPr>
              <w:numPr>
                <w:ilvl w:val="0"/>
                <w:numId w:val="3"/>
              </w:numPr>
            </w:pPr>
            <w:r w:rsidRPr="005F6370">
              <w:t xml:space="preserve">Aufzeigen von Gesprächs- und Interventionsmöglichkeiten </w:t>
            </w:r>
          </w:p>
          <w:p w14:paraId="583F1789" w14:textId="55E9AC9D" w:rsidR="007411A6" w:rsidRPr="00FA5FB3" w:rsidRDefault="005F6370" w:rsidP="006A5CFA">
            <w:pPr>
              <w:numPr>
                <w:ilvl w:val="0"/>
                <w:numId w:val="3"/>
              </w:numPr>
            </w:pPr>
            <w:r w:rsidRPr="005F6370">
              <w:t>Stärkung der Handlungssicherheit bei Krisenwahrnehmung und Weitervermittlung</w:t>
            </w:r>
          </w:p>
        </w:tc>
      </w:tr>
      <w:tr w:rsidR="007411A6" w14:paraId="48AF5F0E" w14:textId="77777777" w:rsidTr="006A5CFA">
        <w:tc>
          <w:tcPr>
            <w:tcW w:w="2689" w:type="dxa"/>
            <w:tcMar>
              <w:top w:w="113" w:type="dxa"/>
              <w:bottom w:w="113" w:type="dxa"/>
            </w:tcMar>
          </w:tcPr>
          <w:p w14:paraId="716ADBA0" w14:textId="77777777" w:rsidR="007411A6" w:rsidRPr="00DB52EB" w:rsidRDefault="007411A6" w:rsidP="006A5CFA">
            <w:pPr>
              <w:rPr>
                <w:b/>
                <w:bCs/>
                <w:i/>
                <w:iCs/>
              </w:rPr>
            </w:pPr>
            <w:r>
              <w:rPr>
                <w:b/>
                <w:bCs/>
                <w:i/>
                <w:iCs/>
              </w:rPr>
              <w:t>Zeitraum</w:t>
            </w:r>
          </w:p>
        </w:tc>
        <w:tc>
          <w:tcPr>
            <w:tcW w:w="6373" w:type="dxa"/>
            <w:tcMar>
              <w:top w:w="113" w:type="dxa"/>
              <w:bottom w:w="113" w:type="dxa"/>
            </w:tcMar>
          </w:tcPr>
          <w:p w14:paraId="2B787F10" w14:textId="77777777" w:rsidR="007411A6" w:rsidRDefault="007411A6" w:rsidP="006A5CFA">
            <w:r>
              <w:t>Vorzugsweise an einem Dienstag während der Arbeitszeit ab Mitte Oktober (beispielsweise 14.10., 21.10., 04.11., ...)</w:t>
            </w:r>
          </w:p>
        </w:tc>
      </w:tr>
      <w:tr w:rsidR="007411A6" w14:paraId="4C029721" w14:textId="77777777" w:rsidTr="006A5CFA">
        <w:tc>
          <w:tcPr>
            <w:tcW w:w="2689" w:type="dxa"/>
            <w:tcMar>
              <w:top w:w="113" w:type="dxa"/>
              <w:bottom w:w="113" w:type="dxa"/>
            </w:tcMar>
          </w:tcPr>
          <w:p w14:paraId="0ADE788D" w14:textId="77777777" w:rsidR="007411A6" w:rsidRPr="00DB52EB" w:rsidRDefault="007411A6" w:rsidP="006A5CFA">
            <w:pPr>
              <w:rPr>
                <w:b/>
                <w:bCs/>
                <w:i/>
                <w:iCs/>
              </w:rPr>
            </w:pPr>
            <w:r>
              <w:rPr>
                <w:b/>
                <w:bCs/>
                <w:i/>
                <w:iCs/>
              </w:rPr>
              <w:t>Format</w:t>
            </w:r>
          </w:p>
        </w:tc>
        <w:tc>
          <w:tcPr>
            <w:tcW w:w="6373" w:type="dxa"/>
            <w:tcMar>
              <w:top w:w="113" w:type="dxa"/>
              <w:bottom w:w="113" w:type="dxa"/>
            </w:tcMar>
          </w:tcPr>
          <w:p w14:paraId="13C3723F" w14:textId="77777777" w:rsidR="007411A6" w:rsidRDefault="007411A6" w:rsidP="006A5CFA">
            <w:r>
              <w:t>Online-Intervention, 1,5h Infos und 0,5h Austausch im Anschluss</w:t>
            </w:r>
          </w:p>
        </w:tc>
      </w:tr>
    </w:tbl>
    <w:p w14:paraId="435F0F9A" w14:textId="77777777" w:rsidR="007411A6" w:rsidRPr="00203829" w:rsidRDefault="007411A6" w:rsidP="0038748F">
      <w:pPr>
        <w:tabs>
          <w:tab w:val="left" w:pos="2822"/>
        </w:tabs>
      </w:pPr>
    </w:p>
    <w:sectPr w:rsidR="007411A6" w:rsidRPr="00203829" w:rsidSect="00E70062">
      <w:headerReference w:type="default" r:id="rId10"/>
      <w:footerReference w:type="default" r:id="rId11"/>
      <w:pgSz w:w="11906" w:h="16838" w:code="9"/>
      <w:pgMar w:top="1417" w:right="1417" w:bottom="1134" w:left="1417" w:header="568" w:footer="20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9061" w14:textId="77777777" w:rsidR="00E82F34" w:rsidRDefault="00E82F34" w:rsidP="00571CFF">
      <w:r>
        <w:separator/>
      </w:r>
    </w:p>
  </w:endnote>
  <w:endnote w:type="continuationSeparator" w:id="0">
    <w:p w14:paraId="5300E248" w14:textId="77777777" w:rsidR="00E82F34" w:rsidRDefault="00E82F34" w:rsidP="0057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293B" w14:textId="6AD4121B" w:rsidR="009B5BEE" w:rsidRDefault="009B5BEE">
    <w:pPr>
      <w:pStyle w:val="Fuzeile"/>
    </w:pPr>
  </w:p>
  <w:p w14:paraId="2FFD7E3E" w14:textId="64C77BEF" w:rsidR="006C11B3" w:rsidRDefault="00CB408E">
    <w:pPr>
      <w:pStyle w:val="Fuzeile"/>
    </w:pPr>
    <w:r>
      <w:rPr>
        <w:noProof/>
      </w:rPr>
      <w:drawing>
        <wp:anchor distT="0" distB="0" distL="114300" distR="114300" simplePos="0" relativeHeight="251658241" behindDoc="1" locked="0" layoutInCell="1" allowOverlap="1" wp14:anchorId="71F6797B" wp14:editId="40C1194C">
          <wp:simplePos x="0" y="0"/>
          <wp:positionH relativeFrom="page">
            <wp:posOffset>0</wp:posOffset>
          </wp:positionH>
          <wp:positionV relativeFrom="bottomMargin">
            <wp:posOffset>555500</wp:posOffset>
          </wp:positionV>
          <wp:extent cx="7560000" cy="1240693"/>
          <wp:effectExtent l="0" t="0" r="3175" b="0"/>
          <wp:wrapNone/>
          <wp:docPr id="122107308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517713" name="Grafik 2"/>
                  <pic:cNvPicPr/>
                </pic:nvPicPr>
                <pic:blipFill>
                  <a:blip r:embed="rId1">
                    <a:extLst>
                      <a:ext uri="{28A0092B-C50C-407E-A947-70E740481C1C}">
                        <a14:useLocalDpi xmlns:a14="http://schemas.microsoft.com/office/drawing/2010/main" val="0"/>
                      </a:ext>
                    </a:extLst>
                  </a:blip>
                  <a:stretch>
                    <a:fillRect/>
                  </a:stretch>
                </pic:blipFill>
                <pic:spPr>
                  <a:xfrm>
                    <a:off x="0" y="0"/>
                    <a:ext cx="7560000" cy="124069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540FF" w14:textId="77777777" w:rsidR="00E82F34" w:rsidRDefault="00E82F34" w:rsidP="00571CFF">
      <w:r>
        <w:separator/>
      </w:r>
    </w:p>
  </w:footnote>
  <w:footnote w:type="continuationSeparator" w:id="0">
    <w:p w14:paraId="53EE059C" w14:textId="77777777" w:rsidR="00E82F34" w:rsidRDefault="00E82F34" w:rsidP="00571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ADC8A" w14:textId="77777777" w:rsidR="00A02BFC" w:rsidRDefault="00A02BFC">
    <w:pPr>
      <w:pStyle w:val="Kopfzeile"/>
    </w:pPr>
  </w:p>
  <w:p w14:paraId="2B5F35EB" w14:textId="77777777" w:rsidR="00A02BFC" w:rsidRDefault="00A02BFC">
    <w:pPr>
      <w:pStyle w:val="Kopfzeile"/>
    </w:pPr>
  </w:p>
  <w:p w14:paraId="714CBD6F" w14:textId="77777777" w:rsidR="0032000A" w:rsidRDefault="0032000A">
    <w:pPr>
      <w:pStyle w:val="Kopfzeile"/>
    </w:pPr>
  </w:p>
  <w:p w14:paraId="7DC817C1" w14:textId="77777777" w:rsidR="00A02BFC" w:rsidRDefault="00A02BFC">
    <w:pPr>
      <w:pStyle w:val="Kopfzeile"/>
    </w:pPr>
  </w:p>
  <w:p w14:paraId="2F795547" w14:textId="7EA43D14" w:rsidR="00571CFF" w:rsidRDefault="00594DC7">
    <w:pPr>
      <w:pStyle w:val="Kopfzeile"/>
    </w:pPr>
    <w:r>
      <w:rPr>
        <w:noProof/>
      </w:rPr>
      <w:drawing>
        <wp:anchor distT="0" distB="0" distL="114300" distR="114300" simplePos="0" relativeHeight="251658240" behindDoc="1" locked="0" layoutInCell="1" allowOverlap="1" wp14:anchorId="51218EA1" wp14:editId="04756576">
          <wp:simplePos x="0" y="0"/>
          <wp:positionH relativeFrom="page">
            <wp:posOffset>0</wp:posOffset>
          </wp:positionH>
          <wp:positionV relativeFrom="page">
            <wp:posOffset>8434</wp:posOffset>
          </wp:positionV>
          <wp:extent cx="7560000" cy="1167532"/>
          <wp:effectExtent l="0" t="0" r="3175" b="0"/>
          <wp:wrapNone/>
          <wp:docPr id="4111495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14662"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0000" cy="11675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A6801"/>
    <w:multiLevelType w:val="multilevel"/>
    <w:tmpl w:val="5D949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7D66C5"/>
    <w:multiLevelType w:val="multilevel"/>
    <w:tmpl w:val="B5AA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85302F"/>
    <w:multiLevelType w:val="multilevel"/>
    <w:tmpl w:val="6D32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0240224">
    <w:abstractNumId w:val="0"/>
  </w:num>
  <w:num w:numId="2" w16cid:durableId="523791586">
    <w:abstractNumId w:val="1"/>
  </w:num>
  <w:num w:numId="3" w16cid:durableId="790899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CFF"/>
    <w:rsid w:val="000A5ECF"/>
    <w:rsid w:val="000D6DAB"/>
    <w:rsid w:val="0011567D"/>
    <w:rsid w:val="001B5858"/>
    <w:rsid w:val="001E257A"/>
    <w:rsid w:val="00203829"/>
    <w:rsid w:val="00213CBC"/>
    <w:rsid w:val="002355C3"/>
    <w:rsid w:val="002463BE"/>
    <w:rsid w:val="00270121"/>
    <w:rsid w:val="00284EF5"/>
    <w:rsid w:val="002C7848"/>
    <w:rsid w:val="003107BF"/>
    <w:rsid w:val="0032000A"/>
    <w:rsid w:val="00337333"/>
    <w:rsid w:val="00357B03"/>
    <w:rsid w:val="003705D8"/>
    <w:rsid w:val="00372264"/>
    <w:rsid w:val="0038748F"/>
    <w:rsid w:val="003D1E75"/>
    <w:rsid w:val="003E505B"/>
    <w:rsid w:val="00404CE6"/>
    <w:rsid w:val="0041311F"/>
    <w:rsid w:val="00414401"/>
    <w:rsid w:val="00475920"/>
    <w:rsid w:val="00522A09"/>
    <w:rsid w:val="00571CFF"/>
    <w:rsid w:val="005721E1"/>
    <w:rsid w:val="00594DC7"/>
    <w:rsid w:val="005C16F3"/>
    <w:rsid w:val="005E09CE"/>
    <w:rsid w:val="005F6370"/>
    <w:rsid w:val="00683B4A"/>
    <w:rsid w:val="006C11B3"/>
    <w:rsid w:val="006D1079"/>
    <w:rsid w:val="00700E61"/>
    <w:rsid w:val="00723270"/>
    <w:rsid w:val="007411A6"/>
    <w:rsid w:val="00767D3A"/>
    <w:rsid w:val="007B62D2"/>
    <w:rsid w:val="007D51A6"/>
    <w:rsid w:val="00804AAD"/>
    <w:rsid w:val="00836391"/>
    <w:rsid w:val="008650A6"/>
    <w:rsid w:val="0087153C"/>
    <w:rsid w:val="00896271"/>
    <w:rsid w:val="008D6150"/>
    <w:rsid w:val="009014BE"/>
    <w:rsid w:val="00953EA0"/>
    <w:rsid w:val="00983A6F"/>
    <w:rsid w:val="009B5BEE"/>
    <w:rsid w:val="00A02BFC"/>
    <w:rsid w:val="00A92EF5"/>
    <w:rsid w:val="00AB7866"/>
    <w:rsid w:val="00B60F8F"/>
    <w:rsid w:val="00BD7FA4"/>
    <w:rsid w:val="00C11C66"/>
    <w:rsid w:val="00C20985"/>
    <w:rsid w:val="00C37CCD"/>
    <w:rsid w:val="00C429B6"/>
    <w:rsid w:val="00C94AA2"/>
    <w:rsid w:val="00CB408E"/>
    <w:rsid w:val="00D533F6"/>
    <w:rsid w:val="00DF03E5"/>
    <w:rsid w:val="00E12C44"/>
    <w:rsid w:val="00E47C92"/>
    <w:rsid w:val="00E53E33"/>
    <w:rsid w:val="00E70062"/>
    <w:rsid w:val="00E82F34"/>
    <w:rsid w:val="00EF0C9A"/>
    <w:rsid w:val="00F83DF3"/>
    <w:rsid w:val="00FA5FB3"/>
    <w:rsid w:val="00FB55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F4EE7"/>
  <w15:chartTrackingRefBased/>
  <w15:docId w15:val="{52CF5503-8767-AE45-9D76-54CCB448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71CFF"/>
    <w:pPr>
      <w:tabs>
        <w:tab w:val="center" w:pos="4513"/>
        <w:tab w:val="right" w:pos="9026"/>
      </w:tabs>
    </w:pPr>
  </w:style>
  <w:style w:type="character" w:customStyle="1" w:styleId="KopfzeileZchn">
    <w:name w:val="Kopfzeile Zchn"/>
    <w:basedOn w:val="Absatz-Standardschriftart"/>
    <w:link w:val="Kopfzeile"/>
    <w:uiPriority w:val="99"/>
    <w:rsid w:val="00571CFF"/>
  </w:style>
  <w:style w:type="paragraph" w:styleId="Fuzeile">
    <w:name w:val="footer"/>
    <w:basedOn w:val="Standard"/>
    <w:link w:val="FuzeileZchn"/>
    <w:uiPriority w:val="99"/>
    <w:unhideWhenUsed/>
    <w:rsid w:val="00571CFF"/>
    <w:pPr>
      <w:tabs>
        <w:tab w:val="center" w:pos="4513"/>
        <w:tab w:val="right" w:pos="9026"/>
      </w:tabs>
    </w:pPr>
  </w:style>
  <w:style w:type="character" w:customStyle="1" w:styleId="FuzeileZchn">
    <w:name w:val="Fußzeile Zchn"/>
    <w:basedOn w:val="Absatz-Standardschriftart"/>
    <w:link w:val="Fuzeile"/>
    <w:uiPriority w:val="99"/>
    <w:rsid w:val="00571CFF"/>
  </w:style>
  <w:style w:type="table" w:styleId="Tabellenraster">
    <w:name w:val="Table Grid"/>
    <w:basedOn w:val="NormaleTabelle"/>
    <w:uiPriority w:val="39"/>
    <w:rsid w:val="00E70062"/>
    <w:rPr>
      <w:lang w:val="de-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8D615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13462">
      <w:bodyDiv w:val="1"/>
      <w:marLeft w:val="0"/>
      <w:marRight w:val="0"/>
      <w:marTop w:val="0"/>
      <w:marBottom w:val="0"/>
      <w:divBdr>
        <w:top w:val="none" w:sz="0" w:space="0" w:color="auto"/>
        <w:left w:val="none" w:sz="0" w:space="0" w:color="auto"/>
        <w:bottom w:val="none" w:sz="0" w:space="0" w:color="auto"/>
        <w:right w:val="none" w:sz="0" w:space="0" w:color="auto"/>
      </w:divBdr>
    </w:div>
    <w:div w:id="1240364844">
      <w:bodyDiv w:val="1"/>
      <w:marLeft w:val="0"/>
      <w:marRight w:val="0"/>
      <w:marTop w:val="0"/>
      <w:marBottom w:val="0"/>
      <w:divBdr>
        <w:top w:val="none" w:sz="0" w:space="0" w:color="auto"/>
        <w:left w:val="none" w:sz="0" w:space="0" w:color="auto"/>
        <w:bottom w:val="none" w:sz="0" w:space="0" w:color="auto"/>
        <w:right w:val="none" w:sz="0" w:space="0" w:color="auto"/>
      </w:divBdr>
    </w:div>
    <w:div w:id="1503231805">
      <w:bodyDiv w:val="1"/>
      <w:marLeft w:val="0"/>
      <w:marRight w:val="0"/>
      <w:marTop w:val="0"/>
      <w:marBottom w:val="0"/>
      <w:divBdr>
        <w:top w:val="none" w:sz="0" w:space="0" w:color="auto"/>
        <w:left w:val="none" w:sz="0" w:space="0" w:color="auto"/>
        <w:bottom w:val="none" w:sz="0" w:space="0" w:color="auto"/>
        <w:right w:val="none" w:sz="0" w:space="0" w:color="auto"/>
      </w:divBdr>
    </w:div>
    <w:div w:id="1617639744">
      <w:bodyDiv w:val="1"/>
      <w:marLeft w:val="0"/>
      <w:marRight w:val="0"/>
      <w:marTop w:val="0"/>
      <w:marBottom w:val="0"/>
      <w:divBdr>
        <w:top w:val="none" w:sz="0" w:space="0" w:color="auto"/>
        <w:left w:val="none" w:sz="0" w:space="0" w:color="auto"/>
        <w:bottom w:val="none" w:sz="0" w:space="0" w:color="auto"/>
        <w:right w:val="none" w:sz="0" w:space="0" w:color="auto"/>
      </w:divBdr>
    </w:div>
    <w:div w:id="1650668689">
      <w:bodyDiv w:val="1"/>
      <w:marLeft w:val="0"/>
      <w:marRight w:val="0"/>
      <w:marTop w:val="0"/>
      <w:marBottom w:val="0"/>
      <w:divBdr>
        <w:top w:val="none" w:sz="0" w:space="0" w:color="auto"/>
        <w:left w:val="none" w:sz="0" w:space="0" w:color="auto"/>
        <w:bottom w:val="none" w:sz="0" w:space="0" w:color="auto"/>
        <w:right w:val="none" w:sz="0" w:space="0" w:color="auto"/>
      </w:divBdr>
    </w:div>
    <w:div w:id="1884823880">
      <w:bodyDiv w:val="1"/>
      <w:marLeft w:val="0"/>
      <w:marRight w:val="0"/>
      <w:marTop w:val="0"/>
      <w:marBottom w:val="0"/>
      <w:divBdr>
        <w:top w:val="none" w:sz="0" w:space="0" w:color="auto"/>
        <w:left w:val="none" w:sz="0" w:space="0" w:color="auto"/>
        <w:bottom w:val="none" w:sz="0" w:space="0" w:color="auto"/>
        <w:right w:val="none" w:sz="0" w:space="0" w:color="auto"/>
      </w:divBdr>
    </w:div>
    <w:div w:id="2008047691">
      <w:bodyDiv w:val="1"/>
      <w:marLeft w:val="0"/>
      <w:marRight w:val="0"/>
      <w:marTop w:val="0"/>
      <w:marBottom w:val="0"/>
      <w:divBdr>
        <w:top w:val="none" w:sz="0" w:space="0" w:color="auto"/>
        <w:left w:val="none" w:sz="0" w:space="0" w:color="auto"/>
        <w:bottom w:val="none" w:sz="0" w:space="0" w:color="auto"/>
        <w:right w:val="none" w:sz="0" w:space="0" w:color="auto"/>
      </w:divBdr>
    </w:div>
    <w:div w:id="208838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5baf492-0aab-4429-a398-7425a92c7ba1" xsi:nil="true"/>
    <lcf76f155ced4ddcb4097134ff3c332f xmlns="8fcf396a-0ef1-463c-99e8-66123a1a30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127269FC43D724D9B82F0842850B969" ma:contentTypeVersion="13" ma:contentTypeDescription="Ein neues Dokument erstellen." ma:contentTypeScope="" ma:versionID="b494e7b300f02f3880997f3497045cf0">
  <xsd:schema xmlns:xsd="http://www.w3.org/2001/XMLSchema" xmlns:xs="http://www.w3.org/2001/XMLSchema" xmlns:p="http://schemas.microsoft.com/office/2006/metadata/properties" xmlns:ns2="8fcf396a-0ef1-463c-99e8-66123a1a300a" xmlns:ns3="a5baf492-0aab-4429-a398-7425a92c7ba1" targetNamespace="http://schemas.microsoft.com/office/2006/metadata/properties" ma:root="true" ma:fieldsID="a81429e85624cbf1f03b21b6195c98c1" ns2:_="" ns3:_="">
    <xsd:import namespace="8fcf396a-0ef1-463c-99e8-66123a1a300a"/>
    <xsd:import namespace="a5baf492-0aab-4429-a398-7425a92c7b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f396a-0ef1-463c-99e8-66123a1a30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54f85c52-659b-4b36-8fec-3d52d773c0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baf492-0aab-4429-a398-7425a92c7ba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7afe57-c41b-42ba-9dc1-99b1fd139e83}" ma:internalName="TaxCatchAll" ma:showField="CatchAllData" ma:web="a5baf492-0aab-4429-a398-7425a92c7b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9EA8DF-F314-4BB0-BD4C-82709FDC6774}">
  <ds:schemaRefs>
    <ds:schemaRef ds:uri="http://schemas.microsoft.com/office/2006/metadata/properties"/>
    <ds:schemaRef ds:uri="http://schemas.microsoft.com/office/infopath/2007/PartnerControls"/>
    <ds:schemaRef ds:uri="a5baf492-0aab-4429-a398-7425a92c7ba1"/>
    <ds:schemaRef ds:uri="8fcf396a-0ef1-463c-99e8-66123a1a300a"/>
  </ds:schemaRefs>
</ds:datastoreItem>
</file>

<file path=customXml/itemProps2.xml><?xml version="1.0" encoding="utf-8"?>
<ds:datastoreItem xmlns:ds="http://schemas.openxmlformats.org/officeDocument/2006/customXml" ds:itemID="{716A5D2F-ED64-45A4-8C94-5B0052E658C5}">
  <ds:schemaRefs>
    <ds:schemaRef ds:uri="http://schemas.microsoft.com/sharepoint/v3/contenttype/forms"/>
  </ds:schemaRefs>
</ds:datastoreItem>
</file>

<file path=customXml/itemProps3.xml><?xml version="1.0" encoding="utf-8"?>
<ds:datastoreItem xmlns:ds="http://schemas.openxmlformats.org/officeDocument/2006/customXml" ds:itemID="{59188971-344C-4E9A-BACE-FA0B3B7C5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f396a-0ef1-463c-99e8-66123a1a300a"/>
    <ds:schemaRef ds:uri="a5baf492-0aab-4429-a398-7425a92c7b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519</Words>
  <Characters>2960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Nettersheim</dc:creator>
  <cp:keywords/>
  <dc:description/>
  <cp:lastModifiedBy>Anja Boffenrath</cp:lastModifiedBy>
  <cp:revision>27</cp:revision>
  <cp:lastPrinted>2025-02-04T10:16:00Z</cp:lastPrinted>
  <dcterms:created xsi:type="dcterms:W3CDTF">2025-07-29T10:20:00Z</dcterms:created>
  <dcterms:modified xsi:type="dcterms:W3CDTF">2025-07-29T12:10:00Z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0x010100B127269FC43D724D9B82F0842850B969</vt:lpwstr>
  </property>
  <property fmtid="{D5CDD505-2E9C-101B-9397-08002B2CF9AE}" pid="3" name="MediaServiceImageTags">
    <vt:lpwstr/>
  </property>
</Properties>
</file>